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2400"/>
        <w:gridCol w:w="2600"/>
        <w:gridCol w:w="5466"/>
      </w:tblGrid>
      <w:tr>
        <w:tc>
          <w:tcPr>
            <w:tcW w:type="dxa" w:w="2400"/>
            <w:tcBorders>
              <w:top w:val="none" w:color="FFFFFF" w:sz="0"/>
              <w:left w:val="none" w:color="FFFFFF" w:sz="0"/>
              <w:bottom w:val="none" w:color="FFFFFF" w:sz="0"/>
              <w:right w:val="none" w:color="FFFFFF" w:sz="0"/>
            </w:tcBorders>
            <w:shd w:fill="1F3A5F" w:color="auto" w:val="clear"/>
            <w:tcMar>
              <w:top w:type="dxa" w:w="100"/>
              <w:left w:type="dxa" w:w="160"/>
              <w:bottom w:type="dxa" w:w="100"/>
              <w:right w:type="dxa" w:w="160"/>
            </w:tcMar>
          </w:tcPr>
          <w:p>
            <w:pPr>
              <w:jc w:val="left"/>
            </w:pPr>
            <w:r>
              <w:rPr>
                <w:b/>
                <w:bCs/>
                <w:color w:val="FFFFFF"/>
                <w:sz w:val="22"/>
                <w:szCs w:val="22"/>
                <w:rFonts w:ascii="Arial" w:cs="Arial" w:eastAsia="Arial" w:hAnsi="Arial"/>
              </w:rPr>
              <w:t xml:space="preserve">7. SINIF</w:t>
            </w:r>
          </w:p>
        </w:tc>
        <w:tc>
          <w:tcPr>
            <w:tcW w:type="dxa" w:w="2600"/>
            <w:tcBorders>
              <w:top w:val="none" w:color="FFFFFF" w:sz="0"/>
              <w:left w:val="none" w:color="FFFFFF" w:sz="0"/>
              <w:bottom w:val="none" w:color="FFFFFF" w:sz="0"/>
              <w:right w:val="none" w:color="FFFFFF" w:sz="0"/>
            </w:tcBorders>
            <w:shd w:fill="E8EEF5" w:color="auto" w:val="clear"/>
            <w:tcMar>
              <w:top w:type="dxa" w:w="100"/>
              <w:left w:type="dxa" w:w="160"/>
              <w:bottom w:type="dxa" w:w="100"/>
              <w:right w:type="dxa" w:w="160"/>
            </w:tcMar>
          </w:tcPr>
          <w:p>
            <w:pPr>
              <w:jc w:val="center"/>
            </w:pPr>
            <w:r>
              <w:rPr>
                <w:b/>
                <w:bCs/>
                <w:color w:val="1F3A5F"/>
                <w:sz w:val="22"/>
                <w:szCs w:val="22"/>
                <w:rFonts w:ascii="Arial" w:cs="Arial" w:eastAsia="Arial" w:hAnsi="Arial"/>
              </w:rPr>
              <w:t xml:space="preserve">TÜRKÇE</w:t>
            </w:r>
          </w:p>
        </w:tc>
        <w:tc>
          <w:tcPr>
            <w:tcW w:type="dxa" w:w="5466"/>
            <w:tcBorders>
              <w:top w:val="none" w:color="FFFFFF" w:sz="0"/>
              <w:left w:val="none" w:color="FFFFFF" w:sz="0"/>
              <w:bottom w:val="none" w:color="FFFFFF" w:sz="0"/>
              <w:right w:val="none" w:color="FFFFFF" w:sz="0"/>
            </w:tcBorders>
            <w:shd w:fill="1F3A5F" w:color="auto" w:val="clear"/>
            <w:tcMar>
              <w:top w:type="dxa" w:w="100"/>
              <w:left w:type="dxa" w:w="160"/>
              <w:bottom w:type="dxa" w:w="100"/>
              <w:right w:type="dxa" w:w="160"/>
            </w:tcMar>
          </w:tcPr>
          <w:p>
            <w:pPr>
              <w:jc w:val="right"/>
            </w:pPr>
            <w:r>
              <w:rPr>
                <w:b/>
                <w:bCs/>
                <w:color w:val="FFFFFF"/>
                <w:sz w:val="22"/>
                <w:szCs w:val="22"/>
                <w:rFonts w:ascii="Arial" w:cs="Arial" w:eastAsia="Arial" w:hAnsi="Arial"/>
              </w:rPr>
              <w:t xml:space="preserve">1. DÖNEM 1. YAZILI · SENARYO 6</w:t>
            </w:r>
          </w:p>
        </w:tc>
      </w:tr>
    </w:tbl>
    <w:p>
      <w:pPr>
        <w:spacing w:after="60" w:before="0" w:line="276"/>
      </w:pPr>
      <w:r>
        <w:rPr>
          <w:sz w:val="21"/>
          <w:szCs w:val="21"/>
          <w:rFonts w:ascii="Arial" w:cs="Arial" w:eastAsia="Arial" w:hAnsi="Arial"/>
        </w:rPr>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200"/>
        <w:gridCol w:w="2633"/>
        <w:gridCol w:w="2633"/>
      </w:tblGrid>
      <w:tr>
        <w:tc>
          <w:tcPr>
            <w:tcW w:type="dxa" w:w="5200"/>
            <w:tcBorders>
              <w:top w:val="single" w:color="9AA5B1" w:sz="4"/>
              <w:left w:val="single" w:color="9AA5B1" w:sz="4"/>
              <w:bottom w:val="single" w:color="9AA5B1" w:sz="4"/>
              <w:right w:val="single" w:color="9AA5B1" w:sz="4"/>
            </w:tcBorders>
            <w:tcMar>
              <w:top w:type="dxa" w:w="80"/>
              <w:left w:type="dxa" w:w="120"/>
              <w:bottom w:type="dxa" w:w="80"/>
              <w:right w:type="dxa" w:w="120"/>
            </w:tcMar>
          </w:tcPr>
          <w:p>
            <w:r>
              <w:rPr>
                <w:color w:val="444444"/>
                <w:sz w:val="19"/>
                <w:szCs w:val="19"/>
                <w:rFonts w:ascii="Arial" w:cs="Arial" w:eastAsia="Arial" w:hAnsi="Arial"/>
              </w:rPr>
              <w:t xml:space="preserve">Adı Soyadı:</w:t>
            </w:r>
          </w:p>
        </w:tc>
        <w:tc>
          <w:tcPr>
            <w:tcW w:type="dxa" w:w="2633"/>
            <w:tcBorders>
              <w:top w:val="single" w:color="9AA5B1" w:sz="4"/>
              <w:left w:val="single" w:color="9AA5B1" w:sz="4"/>
              <w:bottom w:val="single" w:color="9AA5B1" w:sz="4"/>
              <w:right w:val="single" w:color="9AA5B1" w:sz="4"/>
            </w:tcBorders>
            <w:tcMar>
              <w:top w:type="dxa" w:w="80"/>
              <w:left w:type="dxa" w:w="120"/>
              <w:bottom w:type="dxa" w:w="80"/>
              <w:right w:type="dxa" w:w="120"/>
            </w:tcMar>
          </w:tcPr>
          <w:p>
            <w:r>
              <w:rPr>
                <w:color w:val="444444"/>
                <w:sz w:val="19"/>
                <w:szCs w:val="19"/>
                <w:rFonts w:ascii="Arial" w:cs="Arial" w:eastAsia="Arial" w:hAnsi="Arial"/>
              </w:rPr>
              <w:t xml:space="preserve">Sınıf / No:</w:t>
            </w:r>
          </w:p>
        </w:tc>
        <w:tc>
          <w:tcPr>
            <w:tcW w:type="dxa" w:w="2633"/>
            <w:tcBorders>
              <w:top w:val="single" w:color="9AA5B1" w:sz="4"/>
              <w:left w:val="single" w:color="9AA5B1" w:sz="4"/>
              <w:bottom w:val="single" w:color="9AA5B1" w:sz="4"/>
              <w:right w:val="single" w:color="9AA5B1" w:sz="4"/>
            </w:tcBorders>
            <w:tcMar>
              <w:top w:type="dxa" w:w="80"/>
              <w:left w:type="dxa" w:w="120"/>
              <w:bottom w:type="dxa" w:w="80"/>
              <w:right w:type="dxa" w:w="120"/>
            </w:tcMar>
          </w:tcPr>
          <w:p>
            <w:r>
              <w:rPr>
                <w:color w:val="444444"/>
                <w:sz w:val="19"/>
                <w:szCs w:val="19"/>
                <w:rFonts w:ascii="Arial" w:cs="Arial" w:eastAsia="Arial" w:hAnsi="Arial"/>
              </w:rPr>
              <w:t xml:space="preserve">Puan:</w:t>
            </w:r>
          </w:p>
        </w:tc>
      </w:tr>
    </w:tbl>
    <w:p>
      <w:pPr>
        <w:spacing w:after="160" w:before="100" w:line="276"/>
      </w:pPr>
      <w:r>
        <w:rPr>
          <w:i/>
          <w:iCs/>
          <w:color w:val="555555"/>
          <w:sz w:val="17"/>
          <w:szCs w:val="17"/>
          <w:rFonts w:ascii="Arial" w:cs="Arial" w:eastAsia="Arial" w:hAnsi="Arial"/>
        </w:rPr>
        <w:t xml:space="preserve">Bu deneme yazılısı, MEB'in 2026-2027 1. dönem ortak yazılı konu-soru dağılım tablosundaki 7. sınıf 6. senaryoya göre hazırlanmıştır. Sorular açık uçlu ve kısa cevaplıdır.</w:t>
      </w:r>
    </w:p>
    <w:p>
      <w:pPr>
        <w:keepNext/>
        <w:spacing w:after="60" w:before="0" w:line="276"/>
        <w:ind w:left="340" w:hanging="340"/>
        <w:jc w:val="both"/>
      </w:pPr>
      <w:r>
        <w:rPr>
          <w:b/>
          <w:bCs/>
          <w:sz w:val="21"/>
          <w:szCs w:val="21"/>
          <w:rFonts w:ascii="Arial" w:cs="Arial" w:eastAsia="Arial" w:hAnsi="Arial"/>
        </w:rPr>
        <w:t xml:space="preserve">1. </w:t>
      </w:r>
      <w:r>
        <w:rPr>
          <w:sz w:val="21"/>
          <w:szCs w:val="21"/>
          <w:rFonts w:ascii="Arial" w:cs="Arial" w:eastAsia="Arial" w:hAnsi="Arial"/>
        </w:rPr>
        <w:t xml:space="preserve">Köyün yaşlı çobanı, sürüsünü otlatırken kavalını eline alır, dağların sessizliğini ezgileriyle bozardı. Yaz sonunda yaylada kalan son kuzuyu da ağıla getirdiğinde içi rahatlardı. Köylüler onun bu titizliğine hayranlık duyardı.</w:t>
      </w:r>
    </w:p>
    <w:p>
      <w:pPr>
        <w:keepNext/>
        <w:spacing w:after="60" w:before="40" w:line="276"/>
        <w:ind w:left="340" w:hanging="0"/>
      </w:pPr>
      <w:r>
        <w:rPr>
          <w:b/>
          <w:bCs/>
          <w:sz w:val="21"/>
          <w:szCs w:val="21"/>
          <w:rFonts w:ascii="Arial" w:cs="Arial" w:eastAsia="Arial" w:hAnsi="Arial"/>
        </w:rPr>
        <w:t xml:space="preserve">Bu metinde geçen aşağıdaki kelimelerin anlamlarını metnin bağlamından hareketle tahmin ederek yazınız.</w:t>
      </w:r>
    </w:p>
    <w:p>
      <w:pPr>
        <w:keepNext/>
        <w:spacing w:after="0" w:before="80" w:line="276"/>
        <w:ind w:left="340"/>
      </w:pPr>
      <w:r>
        <w:rPr>
          <w:b/>
          <w:bCs/>
          <w:sz w:val="21"/>
          <w:szCs w:val="21"/>
          <w:rFonts w:ascii="Arial" w:cs="Arial" w:eastAsia="Arial" w:hAnsi="Arial"/>
        </w:rPr>
        <w:t xml:space="preserve">ezgi:</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80" w:line="276"/>
        <w:ind w:left="340"/>
      </w:pPr>
      <w:r>
        <w:rPr>
          <w:b/>
          <w:bCs/>
          <w:sz w:val="21"/>
          <w:szCs w:val="21"/>
          <w:rFonts w:ascii="Arial" w:cs="Arial" w:eastAsia="Arial" w:hAnsi="Arial"/>
        </w:rPr>
        <w:t xml:space="preserve">ağıl:</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80" w:line="276"/>
        <w:ind w:left="340"/>
      </w:pPr>
      <w:r>
        <w:rPr>
          <w:b/>
          <w:bCs/>
          <w:sz w:val="21"/>
          <w:szCs w:val="21"/>
          <w:rFonts w:ascii="Arial" w:cs="Arial" w:eastAsia="Arial" w:hAnsi="Arial"/>
        </w:rPr>
        <w:t xml:space="preserve">titizlik:</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2. </w:t>
      </w:r>
      <w:r>
        <w:rPr>
          <w:sz w:val="21"/>
          <w:szCs w:val="21"/>
          <w:rFonts w:ascii="Arial" w:cs="Arial" w:eastAsia="Arial" w:hAnsi="Arial"/>
        </w:rPr>
        <w:t xml:space="preserve">Ali, okulun satranç turnuvasına katılmak için her akşam yarım saat dedesiyle satranç oynadı. Turnuvada ilk iki maçını kazandı, üçüncü maçta ise berabere kaldı. Final maçını kaybetse de ikinci olarak madalya aldı. Ödül töreninde dedesine teşekkür etti.</w:t>
      </w:r>
    </w:p>
    <w:p>
      <w:pPr>
        <w:keepNext/>
        <w:spacing w:after="60" w:before="40" w:line="276"/>
        <w:ind w:left="340" w:hanging="0"/>
      </w:pPr>
      <w:r>
        <w:rPr>
          <w:b/>
          <w:bCs/>
          <w:sz w:val="21"/>
          <w:szCs w:val="21"/>
          <w:rFonts w:ascii="Arial" w:cs="Arial" w:eastAsia="Arial" w:hAnsi="Arial"/>
        </w:rPr>
        <w:t xml:space="preserve">Metne göre aşağıdaki soruları cevaplayınız.</w:t>
      </w:r>
    </w:p>
    <w:p>
      <w:pPr>
        <w:keepNext/>
        <w:spacing w:after="0" w:before="100" w:line="276"/>
        <w:ind w:left="340"/>
      </w:pPr>
      <w:r>
        <w:rPr>
          <w:b/>
          <w:bCs/>
          <w:sz w:val="21"/>
          <w:szCs w:val="21"/>
          <w:rFonts w:ascii="Arial" w:cs="Arial" w:eastAsia="Arial" w:hAnsi="Arial"/>
        </w:rPr>
        <w:t xml:space="preserve">a) Ali turnuvaya nasıl hazırlandı?</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100" w:line="276"/>
        <w:ind w:left="340"/>
      </w:pPr>
      <w:r>
        <w:rPr>
          <w:b/>
          <w:bCs/>
          <w:sz w:val="21"/>
          <w:szCs w:val="21"/>
          <w:rFonts w:ascii="Arial" w:cs="Arial" w:eastAsia="Arial" w:hAnsi="Arial"/>
        </w:rPr>
        <w:t xml:space="preserve">b) Ali'nin ilk üç maçının sonuçları nasıldı?</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100" w:line="276"/>
        <w:ind w:left="340"/>
      </w:pPr>
      <w:r>
        <w:rPr>
          <w:b/>
          <w:bCs/>
          <w:sz w:val="21"/>
          <w:szCs w:val="21"/>
          <w:rFonts w:ascii="Arial" w:cs="Arial" w:eastAsia="Arial" w:hAnsi="Arial"/>
        </w:rPr>
        <w:t xml:space="preserve">c) Ali turnuvayı kaçıncı sırada bitirdi?</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3. </w:t>
      </w:r>
      <w:r>
        <w:rPr>
          <w:sz w:val="21"/>
          <w:szCs w:val="21"/>
          <w:rFonts w:ascii="Arial" w:cs="Arial" w:eastAsia="Arial" w:hAnsi="Arial"/>
        </w:rPr>
        <w:t xml:space="preserve">Kapadokya'daki peri bacaları, milyonlarca yıl önce yanardağlardan çıkan küllerin katılaşmasıyla oluşan kayaların rüzgâr ve yağmurla aşınması sonucu ortaya çıkmıştır. Sert kayalar daha yavaş aşındığı için bacaların tepesinde şapka gibi duran kısımlar oluşmuştur. Bölge, her yıl dünyanın dört bir yanından gelen turistleri ağırlar.</w:t>
      </w:r>
    </w:p>
    <w:p>
      <w:pPr>
        <w:keepNext/>
        <w:spacing w:after="60" w:before="40" w:line="276"/>
        <w:ind w:left="340" w:hanging="0"/>
      </w:pPr>
      <w:r>
        <w:rPr>
          <w:b/>
          <w:bCs/>
          <w:sz w:val="21"/>
          <w:szCs w:val="21"/>
          <w:rFonts w:ascii="Arial" w:cs="Arial" w:eastAsia="Arial" w:hAnsi="Arial"/>
        </w:rPr>
        <w:t xml:space="preserve">Metne göre aşağıdaki soruları cevaplayınız.</w:t>
      </w:r>
    </w:p>
    <w:p>
      <w:pPr>
        <w:keepNext/>
        <w:spacing w:after="0" w:before="100" w:line="276"/>
        <w:ind w:left="340"/>
      </w:pPr>
      <w:r>
        <w:rPr>
          <w:b/>
          <w:bCs/>
          <w:sz w:val="21"/>
          <w:szCs w:val="21"/>
          <w:rFonts w:ascii="Arial" w:cs="Arial" w:eastAsia="Arial" w:hAnsi="Arial"/>
        </w:rPr>
        <w:t xml:space="preserve">a) Peri bacaları nasıl oluşmuştur?</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100" w:line="276"/>
        <w:ind w:left="340"/>
      </w:pPr>
      <w:r>
        <w:rPr>
          <w:b/>
          <w:bCs/>
          <w:sz w:val="21"/>
          <w:szCs w:val="21"/>
          <w:rFonts w:ascii="Arial" w:cs="Arial" w:eastAsia="Arial" w:hAnsi="Arial"/>
        </w:rPr>
        <w:t xml:space="preserve">b) Bacaların tepesindeki şapka gibi kısımların oluşma sebebi nedir?</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100" w:line="276"/>
        <w:ind w:left="340"/>
      </w:pPr>
      <w:r>
        <w:rPr>
          <w:b/>
          <w:bCs/>
          <w:sz w:val="21"/>
          <w:szCs w:val="21"/>
          <w:rFonts w:ascii="Arial" w:cs="Arial" w:eastAsia="Arial" w:hAnsi="Arial"/>
        </w:rPr>
        <w:t xml:space="preserve">c) Metne göre bölge hangi yönüyle dikkat çeker?</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4. </w:t>
      </w:r>
      <w:r>
        <w:rPr>
          <w:sz w:val="21"/>
          <w:szCs w:val="21"/>
          <w:rFonts w:ascii="Arial" w:cs="Arial" w:eastAsia="Arial" w:hAnsi="Arial"/>
        </w:rPr>
        <w:t xml:space="preserve">Kar tatili haberini alınca çocuklar sevinçten yerinde duramadı. Hemen kalın kalın giyinip sokağa çıktılar. Akşama kadar kartopu oynadılar, kardan adam yaptılar. Eve döndüklerinde yorgunluktan ayakta duracak hâlleri yoktu.</w:t>
      </w:r>
    </w:p>
    <w:p>
      <w:pPr>
        <w:keepNext/>
        <w:spacing w:after="60" w:before="40" w:line="276"/>
        <w:ind w:left="340" w:hanging="0"/>
      </w:pPr>
      <w:r>
        <w:rPr>
          <w:b/>
          <w:bCs/>
          <w:sz w:val="21"/>
          <w:szCs w:val="21"/>
          <w:rFonts w:ascii="Arial" w:cs="Arial" w:eastAsia="Arial" w:hAnsi="Arial"/>
        </w:rPr>
        <w:t xml:space="preserve">Metne göre aşağıdaki soruları cevaplayınız.</w:t>
      </w:r>
    </w:p>
    <w:p>
      <w:pPr>
        <w:keepNext/>
        <w:spacing w:after="0" w:before="100" w:line="276"/>
        <w:ind w:left="340"/>
      </w:pPr>
      <w:r>
        <w:rPr>
          <w:b/>
          <w:bCs/>
          <w:sz w:val="21"/>
          <w:szCs w:val="21"/>
          <w:rFonts w:ascii="Arial" w:cs="Arial" w:eastAsia="Arial" w:hAnsi="Arial"/>
        </w:rPr>
        <w:t xml:space="preserve">a) "Yerinde duramamak" söz grubunun anlamını yazınız.</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100" w:line="276"/>
        <w:ind w:left="340"/>
      </w:pPr>
      <w:r>
        <w:rPr>
          <w:b/>
          <w:bCs/>
          <w:sz w:val="21"/>
          <w:szCs w:val="21"/>
          <w:rFonts w:ascii="Arial" w:cs="Arial" w:eastAsia="Arial" w:hAnsi="Arial"/>
        </w:rPr>
        <w:t xml:space="preserve">b) "Ayakta duracak hâli olmamak" söz grubunun anlamını yazınız.</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100" w:line="276"/>
        <w:ind w:left="340"/>
      </w:pPr>
      <w:r>
        <w:rPr>
          <w:b/>
          <w:bCs/>
          <w:sz w:val="21"/>
          <w:szCs w:val="21"/>
          <w:rFonts w:ascii="Arial" w:cs="Arial" w:eastAsia="Arial" w:hAnsi="Arial"/>
        </w:rPr>
        <w:t xml:space="preserve">c) Metinde geçen ikilemeyi bulunuz ve metne kattığı anlamı yazınız.</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100" w:line="276"/>
        <w:ind w:left="340"/>
      </w:pPr>
      <w:r>
        <w:rPr>
          <w:b/>
          <w:bCs/>
          <w:sz w:val="21"/>
          <w:szCs w:val="21"/>
          <w:rFonts w:ascii="Arial" w:cs="Arial" w:eastAsia="Arial" w:hAnsi="Arial"/>
        </w:rPr>
        <w:t xml:space="preserve">d) "Kalın" kelimesinin zıt anlamlısını yazınız.</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5. </w:t>
      </w:r>
      <w:r>
        <w:rPr>
          <w:sz w:val="21"/>
          <w:szCs w:val="21"/>
          <w:rFonts w:ascii="Arial" w:cs="Arial" w:eastAsia="Arial" w:hAnsi="Arial"/>
        </w:rPr>
        <w:t xml:space="preserve">dört gözle beklemek · eli kulağında olmak · birlikten kuvvet doğar</w:t>
      </w:r>
    </w:p>
    <w:p>
      <w:pPr>
        <w:keepNext/>
        <w:spacing w:after="60" w:before="40" w:line="276"/>
        <w:ind w:left="340" w:hanging="0"/>
      </w:pPr>
      <w:r>
        <w:rPr>
          <w:b/>
          <w:bCs/>
          <w:sz w:val="21"/>
          <w:szCs w:val="21"/>
          <w:rFonts w:ascii="Arial" w:cs="Arial" w:eastAsia="Arial" w:hAnsi="Arial"/>
        </w:rPr>
        <w:t xml:space="preserve">Yukarıdaki iki deyim ve bir atasözünü anlamlarına uygun biçimde kullanarak kısa bir paragraf yazınız.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6. </w:t>
      </w:r>
      <w:r>
        <w:rPr>
          <w:sz w:val="21"/>
          <w:szCs w:val="21"/>
          <w:rFonts w:ascii="Arial" w:cs="Arial" w:eastAsia="Arial" w:hAnsi="Arial"/>
        </w:rPr>
        <w:t xml:space="preserve">dedem bana çocukluğunu anlatırken hep aynı cümleyi söyler bizim zamanımızda televizyon yoktu ama hayal gücümüz vardı dedemin doğduğu yer olan kastamonu çok güzelmiş</w:t>
      </w:r>
    </w:p>
    <w:p>
      <w:pPr>
        <w:keepNext/>
        <w:spacing w:after="60" w:before="40" w:line="276"/>
        <w:ind w:left="340" w:hanging="0"/>
      </w:pPr>
      <w:r>
        <w:rPr>
          <w:b/>
          <w:bCs/>
          <w:sz w:val="21"/>
          <w:szCs w:val="21"/>
          <w:rFonts w:ascii="Arial" w:cs="Arial" w:eastAsia="Arial" w:hAnsi="Arial"/>
        </w:rPr>
        <w:t xml:space="preserve">Yukarıdaki metni yazım kurallarına ve noktalama işaretlerine uygun biçimde yeniden yazınız.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80" w:before="120" w:line="276"/>
        <w:jc w:val="right"/>
      </w:pPr>
      <w:r>
        <w:rPr>
          <w:i/>
          <w:iCs/>
          <w:color w:val="1F3A5F"/>
          <w:sz w:val="21"/>
          <w:szCs w:val="21"/>
          <w:rFonts w:ascii="Arial" w:cs="Arial" w:eastAsia="Arial" w:hAnsi="Arial"/>
        </w:rPr>
        <w:t xml:space="preserve">Başarılar dilerim.</w:t>
      </w:r>
    </w:p>
    <w:sectPr>
      <w:footerReference w:type="default" r:id="rId6"/>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5B1" w:sz="4" w:space="4"/>
      </w:pBdr>
      <w:tabs>
        <w:tab w:val="right" w:pos="10466"/>
      </w:tabs>
    </w:pPr>
    <w:r>
      <w:rPr>
        <w:color w:val="666666"/>
        <w:sz w:val="16"/>
        <w:szCs w:val="16"/>
        <w:rFonts w:ascii="Arial" w:cs="Arial" w:eastAsia="Arial" w:hAnsi="Arial"/>
      </w:rPr>
      <w:t xml:space="preserve">Dr. Adem KUTLU · ademkutlu.com</w:t>
    </w:r>
    <w:r>
      <w:rPr>
        <w:color w:val="666666"/>
        <w:sz w:val="16"/>
        <w:szCs w:val="16"/>
        <w:rFonts w:ascii="Arial" w:cs="Arial" w:eastAsia="Arial" w:hAnsi="Arial"/>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1"/>
        <w:szCs w:val="21"/>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 Sınıf Türkçe 1. Dönem 1. Yazılı SENARYO 6</dc:title>
  <dc:creator>Dr. Adem Kutlu</dc:creator>
  <cp:lastModifiedBy>Un-named</cp:lastModifiedBy>
  <cp:revision>1</cp:revision>
  <dcterms:created xsi:type="dcterms:W3CDTF">2026-10-06T22:38:54.488Z</dcterms:created>
  <dcterms:modified xsi:type="dcterms:W3CDTF">2026-10-06T22:38:54.488Z</dcterms:modified>
</cp:coreProperties>
</file>

<file path=docProps/custom.xml><?xml version="1.0" encoding="utf-8"?>
<Properties xmlns="http://schemas.openxmlformats.org/officeDocument/2006/custom-properties" xmlns:vt="http://schemas.openxmlformats.org/officeDocument/2006/docPropsVTypes"/>
</file>